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827E1" w14:textId="77777777" w:rsidR="00692F42" w:rsidRPr="00F31428" w:rsidRDefault="00BB5E4C" w:rsidP="004A49E4">
      <w:pPr>
        <w:pStyle w:val="a3"/>
        <w:spacing w:before="0" w:beforeAutospacing="0" w:after="0" w:afterAutospacing="0"/>
        <w:jc w:val="center"/>
        <w:rPr>
          <w:b/>
          <w:color w:val="000000"/>
          <w:lang w:eastAsia="en-US"/>
        </w:rPr>
      </w:pPr>
      <w:r w:rsidRPr="00F31428">
        <w:rPr>
          <w:b/>
          <w:color w:val="000000"/>
          <w:lang w:eastAsia="en-US"/>
        </w:rPr>
        <w:t xml:space="preserve">Пояснительная записка </w:t>
      </w:r>
    </w:p>
    <w:p w14:paraId="776A7D49" w14:textId="70C27D4B" w:rsidR="00BB5E4C" w:rsidRPr="00F31428" w:rsidRDefault="00692F42" w:rsidP="004A49E4">
      <w:pPr>
        <w:pStyle w:val="a3"/>
        <w:spacing w:before="0" w:beforeAutospacing="0" w:after="0" w:afterAutospacing="0"/>
        <w:jc w:val="center"/>
        <w:rPr>
          <w:b/>
          <w:color w:val="000000"/>
          <w:lang w:eastAsia="en-US"/>
        </w:rPr>
      </w:pPr>
      <w:r w:rsidRPr="00F31428">
        <w:rPr>
          <w:b/>
          <w:color w:val="000000"/>
          <w:lang w:eastAsia="en-US"/>
        </w:rPr>
        <w:t>к проекту межгосударственного стандарта</w:t>
      </w:r>
    </w:p>
    <w:p w14:paraId="32498EA1" w14:textId="7A24F00A" w:rsidR="004A49E4" w:rsidRPr="004A49E4" w:rsidRDefault="004A49E4" w:rsidP="004A49E4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4A49E4">
        <w:rPr>
          <w:b/>
          <w:color w:val="000000"/>
        </w:rPr>
        <w:t>ГОСТ «Масло эфирное лимонного эвкалипта (</w:t>
      </w:r>
      <w:proofErr w:type="spellStart"/>
      <w:r w:rsidRPr="004A49E4">
        <w:rPr>
          <w:b/>
          <w:color w:val="000000"/>
        </w:rPr>
        <w:t>Eucalyptus</w:t>
      </w:r>
      <w:proofErr w:type="spellEnd"/>
      <w:r w:rsidRPr="004A49E4">
        <w:rPr>
          <w:b/>
          <w:color w:val="000000"/>
        </w:rPr>
        <w:t xml:space="preserve"> </w:t>
      </w:r>
      <w:proofErr w:type="spellStart"/>
      <w:r w:rsidRPr="004A49E4">
        <w:rPr>
          <w:b/>
          <w:color w:val="000000"/>
        </w:rPr>
        <w:t>citriodora</w:t>
      </w:r>
      <w:proofErr w:type="spellEnd"/>
      <w:r w:rsidRPr="004A49E4">
        <w:rPr>
          <w:b/>
          <w:color w:val="000000"/>
        </w:rPr>
        <w:t xml:space="preserve"> </w:t>
      </w:r>
      <w:proofErr w:type="spellStart"/>
      <w:r w:rsidRPr="004A49E4">
        <w:rPr>
          <w:b/>
          <w:color w:val="000000"/>
        </w:rPr>
        <w:t>Hook</w:t>
      </w:r>
      <w:proofErr w:type="spellEnd"/>
      <w:r w:rsidRPr="004A49E4">
        <w:rPr>
          <w:b/>
          <w:color w:val="000000"/>
        </w:rPr>
        <w:t>.). Технические условия»</w:t>
      </w:r>
    </w:p>
    <w:p w14:paraId="4AF17846" w14:textId="515643AE" w:rsidR="004A49E4" w:rsidRPr="004A49E4" w:rsidRDefault="004A49E4" w:rsidP="004A49E4">
      <w:pPr>
        <w:pStyle w:val="a3"/>
        <w:spacing w:before="0" w:beforeAutospacing="0" w:after="0" w:afterAutospacing="0"/>
        <w:ind w:firstLine="567"/>
        <w:jc w:val="center"/>
        <w:rPr>
          <w:bCs/>
          <w:color w:val="000000"/>
        </w:rPr>
      </w:pPr>
      <w:r w:rsidRPr="004A49E4">
        <w:rPr>
          <w:bCs/>
          <w:color w:val="000000"/>
        </w:rPr>
        <w:t>(пересмотр ГОСТ ISO 3044-2017 (ISO 3044:1997) с учетом ISO 3044:2020)</w:t>
      </w:r>
    </w:p>
    <w:p w14:paraId="57B19796" w14:textId="77777777" w:rsidR="009A6B02" w:rsidRPr="00F31428" w:rsidRDefault="009A6B02" w:rsidP="004A49E4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14:paraId="63099F69" w14:textId="4DB97BEB" w:rsidR="004C2243" w:rsidRPr="00F31428" w:rsidRDefault="004C2243" w:rsidP="004A49E4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1. Основание для разработки данного стандарта с указанием номера темы по программе работ по межгосударственной стандартизации</w:t>
      </w:r>
    </w:p>
    <w:p w14:paraId="5FD3BB1D" w14:textId="41DDF464" w:rsidR="004C2243" w:rsidRPr="00947848" w:rsidRDefault="00947848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947848">
        <w:rPr>
          <w:bCs/>
          <w:color w:val="000000"/>
        </w:rPr>
        <w:t>Национальный план стандартизации на 2021 г.</w:t>
      </w:r>
      <w:r>
        <w:rPr>
          <w:bCs/>
          <w:color w:val="000000"/>
        </w:rPr>
        <w:t xml:space="preserve">, </w:t>
      </w:r>
      <w:r w:rsidRPr="00947848">
        <w:rPr>
          <w:bCs/>
          <w:color w:val="000000"/>
        </w:rPr>
        <w:t>утвержден</w:t>
      </w:r>
      <w:r>
        <w:rPr>
          <w:bCs/>
          <w:color w:val="000000"/>
        </w:rPr>
        <w:t>ный</w:t>
      </w:r>
      <w:r w:rsidRPr="00947848">
        <w:rPr>
          <w:bCs/>
          <w:color w:val="000000"/>
        </w:rPr>
        <w:t xml:space="preserve"> приказом КТРМ МТИ РК от 04.02.2021 г. №38-НК</w:t>
      </w:r>
      <w:r>
        <w:rPr>
          <w:bCs/>
          <w:color w:val="000000"/>
        </w:rPr>
        <w:t>.</w:t>
      </w:r>
    </w:p>
    <w:p w14:paraId="139434B6" w14:textId="35216171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2. Краткая характеристика объекта и аспекта стандартизации</w:t>
      </w:r>
    </w:p>
    <w:p w14:paraId="2448E0DE" w14:textId="13677C48" w:rsidR="004A49E4" w:rsidRPr="004A49E4" w:rsidRDefault="004A49E4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4A49E4">
        <w:rPr>
          <w:bCs/>
          <w:color w:val="000000"/>
        </w:rPr>
        <w:t>Проект межгосударственного стандарта устанавливает характеристики эфирного масла лимонного эвкалипта (</w:t>
      </w:r>
      <w:proofErr w:type="spellStart"/>
      <w:r w:rsidRPr="004A49E4">
        <w:rPr>
          <w:bCs/>
          <w:color w:val="000000"/>
        </w:rPr>
        <w:t>Corymbia</w:t>
      </w:r>
      <w:proofErr w:type="spellEnd"/>
      <w:r w:rsidRPr="004A49E4">
        <w:rPr>
          <w:bCs/>
          <w:color w:val="000000"/>
        </w:rPr>
        <w:t xml:space="preserve"> </w:t>
      </w:r>
      <w:proofErr w:type="spellStart"/>
      <w:r w:rsidRPr="004A49E4">
        <w:rPr>
          <w:bCs/>
          <w:color w:val="000000"/>
        </w:rPr>
        <w:t>citriodora</w:t>
      </w:r>
      <w:proofErr w:type="spellEnd"/>
      <w:r w:rsidRPr="004A49E4">
        <w:rPr>
          <w:bCs/>
          <w:color w:val="000000"/>
        </w:rPr>
        <w:t xml:space="preserve"> (</w:t>
      </w:r>
      <w:proofErr w:type="spellStart"/>
      <w:r w:rsidRPr="004A49E4">
        <w:rPr>
          <w:bCs/>
          <w:color w:val="000000"/>
        </w:rPr>
        <w:t>Hook</w:t>
      </w:r>
      <w:proofErr w:type="spellEnd"/>
      <w:r w:rsidRPr="004A49E4">
        <w:rPr>
          <w:bCs/>
          <w:color w:val="000000"/>
        </w:rPr>
        <w:t xml:space="preserve">.) KD </w:t>
      </w:r>
      <w:proofErr w:type="spellStart"/>
      <w:r w:rsidRPr="004A49E4">
        <w:rPr>
          <w:bCs/>
          <w:color w:val="000000"/>
        </w:rPr>
        <w:t>Hill</w:t>
      </w:r>
      <w:proofErr w:type="spellEnd"/>
      <w:r w:rsidRPr="004A49E4">
        <w:rPr>
          <w:bCs/>
          <w:color w:val="000000"/>
        </w:rPr>
        <w:t xml:space="preserve"> и LAS </w:t>
      </w:r>
      <w:proofErr w:type="spellStart"/>
      <w:r w:rsidRPr="004A49E4">
        <w:rPr>
          <w:bCs/>
          <w:color w:val="000000"/>
        </w:rPr>
        <w:t>Johnson</w:t>
      </w:r>
      <w:proofErr w:type="spellEnd"/>
      <w:r w:rsidRPr="004A49E4">
        <w:rPr>
          <w:bCs/>
          <w:color w:val="000000"/>
        </w:rPr>
        <w:t xml:space="preserve"> (</w:t>
      </w:r>
      <w:proofErr w:type="spellStart"/>
      <w:r w:rsidRPr="004A49E4">
        <w:rPr>
          <w:bCs/>
          <w:color w:val="000000"/>
        </w:rPr>
        <w:t>син</w:t>
      </w:r>
      <w:proofErr w:type="spellEnd"/>
      <w:r w:rsidRPr="004A49E4">
        <w:rPr>
          <w:bCs/>
          <w:color w:val="000000"/>
        </w:rPr>
        <w:t xml:space="preserve">. </w:t>
      </w:r>
      <w:proofErr w:type="spellStart"/>
      <w:r w:rsidRPr="004A49E4">
        <w:rPr>
          <w:bCs/>
          <w:color w:val="000000"/>
        </w:rPr>
        <w:t>Eucalyptus</w:t>
      </w:r>
      <w:proofErr w:type="spellEnd"/>
      <w:r w:rsidRPr="004A49E4">
        <w:rPr>
          <w:bCs/>
          <w:color w:val="000000"/>
        </w:rPr>
        <w:t xml:space="preserve"> </w:t>
      </w:r>
      <w:proofErr w:type="spellStart"/>
      <w:r w:rsidRPr="004A49E4">
        <w:rPr>
          <w:bCs/>
          <w:color w:val="000000"/>
        </w:rPr>
        <w:t>citriodora</w:t>
      </w:r>
      <w:proofErr w:type="spellEnd"/>
      <w:r w:rsidRPr="004A49E4">
        <w:rPr>
          <w:bCs/>
          <w:color w:val="000000"/>
        </w:rPr>
        <w:t xml:space="preserve"> </w:t>
      </w:r>
      <w:proofErr w:type="spellStart"/>
      <w:r w:rsidRPr="004A49E4">
        <w:rPr>
          <w:bCs/>
          <w:color w:val="000000"/>
        </w:rPr>
        <w:t>Hook</w:t>
      </w:r>
      <w:proofErr w:type="spellEnd"/>
      <w:r w:rsidRPr="004A49E4">
        <w:rPr>
          <w:bCs/>
          <w:color w:val="000000"/>
        </w:rPr>
        <w:t>.) для оценки его качества.</w:t>
      </w:r>
    </w:p>
    <w:p w14:paraId="4637A32A" w14:textId="49502FDC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3. Технико-экономическое, социальное обоснование разработки стандарта, в том числе обоснование целесообразности разработки стандарта на межгосударственном уровне</w:t>
      </w:r>
    </w:p>
    <w:p w14:paraId="7D49B59D" w14:textId="68012ECE" w:rsidR="004A49E4" w:rsidRPr="004A49E4" w:rsidRDefault="004A49E4" w:rsidP="004A49E4">
      <w:pPr>
        <w:ind w:firstLine="567"/>
        <w:jc w:val="both"/>
        <w:rPr>
          <w:color w:val="000000"/>
          <w:lang w:val="kk-KZ" w:eastAsia="zh-CN"/>
        </w:rPr>
      </w:pPr>
      <w:r w:rsidRPr="004A49E4">
        <w:rPr>
          <w:color w:val="000000"/>
        </w:rPr>
        <w:t xml:space="preserve">Пересмотр </w:t>
      </w:r>
      <w:r>
        <w:rPr>
          <w:color w:val="000000"/>
        </w:rPr>
        <w:t>межгосударственного стандарта</w:t>
      </w:r>
      <w:r w:rsidRPr="004A49E4">
        <w:rPr>
          <w:color w:val="000000"/>
        </w:rPr>
        <w:t xml:space="preserve"> необходима для выполнения требования</w:t>
      </w:r>
      <w:r w:rsidRPr="004A49E4">
        <w:rPr>
          <w:color w:val="000000"/>
          <w:lang w:val="kk-KZ"/>
        </w:rPr>
        <w:t xml:space="preserve"> </w:t>
      </w:r>
      <w:r w:rsidRPr="004A49E4">
        <w:rPr>
          <w:color w:val="000000"/>
          <w:lang w:val="kk-KZ" w:eastAsia="zh-CN"/>
        </w:rPr>
        <w:t>п</w:t>
      </w:r>
      <w:r>
        <w:rPr>
          <w:color w:val="000000"/>
          <w:lang w:val="kk-KZ" w:eastAsia="zh-CN"/>
        </w:rPr>
        <w:t>.</w:t>
      </w:r>
      <w:r w:rsidRPr="004A49E4">
        <w:rPr>
          <w:color w:val="000000"/>
          <w:lang w:val="kk-KZ" w:eastAsia="zh-CN"/>
        </w:rPr>
        <w:t>3 ст</w:t>
      </w:r>
      <w:r>
        <w:rPr>
          <w:color w:val="000000"/>
          <w:lang w:val="kk-KZ" w:eastAsia="zh-CN"/>
        </w:rPr>
        <w:t>.</w:t>
      </w:r>
      <w:r w:rsidRPr="004A49E4">
        <w:rPr>
          <w:color w:val="000000"/>
          <w:lang w:val="kk-KZ" w:eastAsia="zh-CN"/>
        </w:rPr>
        <w:t xml:space="preserve">2 «Правила идентификации парфюмерно-косметической продукции» </w:t>
      </w:r>
      <w:r w:rsidRPr="004A49E4">
        <w:rPr>
          <w:color w:val="000000"/>
          <w:lang w:eastAsia="zh-CN"/>
        </w:rPr>
        <w:t>т</w:t>
      </w:r>
      <w:r w:rsidRPr="004A49E4">
        <w:rPr>
          <w:color w:val="000000"/>
          <w:lang w:val="kk-KZ" w:eastAsia="zh-CN"/>
        </w:rPr>
        <w:t>ехнического регламента Таможенного союза «О безопасности парфюмерно-косметической продукции» (ТР ТС 009/2011).</w:t>
      </w:r>
    </w:p>
    <w:p w14:paraId="0FC93F79" w14:textId="77777777" w:rsidR="004A49E4" w:rsidRPr="004A49E4" w:rsidRDefault="004A49E4" w:rsidP="004A49E4">
      <w:pPr>
        <w:ind w:firstLine="567"/>
        <w:jc w:val="both"/>
        <w:rPr>
          <w:color w:val="000000"/>
          <w:lang w:eastAsia="zh-CN"/>
        </w:rPr>
      </w:pPr>
      <w:r w:rsidRPr="004A49E4">
        <w:rPr>
          <w:color w:val="000000"/>
          <w:lang w:val="kk-KZ" w:eastAsia="zh-CN"/>
        </w:rPr>
        <w:t xml:space="preserve">В целях применения </w:t>
      </w:r>
      <w:r w:rsidRPr="004A49E4">
        <w:rPr>
          <w:color w:val="000000"/>
          <w:lang w:eastAsia="zh-CN"/>
        </w:rPr>
        <w:t>ТР ТС 009/2011</w:t>
      </w:r>
      <w:r w:rsidRPr="004A49E4">
        <w:rPr>
          <w:color w:val="000000"/>
          <w:lang w:val="kk-KZ" w:eastAsia="zh-CN"/>
        </w:rPr>
        <w:t xml:space="preserve"> идентификация проводится по признакам, характеризующим парфюмерно-косметическую продукцию, и установленным в </w:t>
      </w:r>
      <w:r w:rsidRPr="004A49E4">
        <w:rPr>
          <w:color w:val="000000"/>
          <w:lang w:eastAsia="zh-CN"/>
        </w:rPr>
        <w:t>ТР ТС 009/2011</w:t>
      </w:r>
      <w:r w:rsidRPr="004A49E4">
        <w:rPr>
          <w:color w:val="000000"/>
          <w:lang w:val="kk-KZ" w:eastAsia="zh-CN"/>
        </w:rPr>
        <w:t>.</w:t>
      </w:r>
      <w:r w:rsidRPr="004A49E4">
        <w:rPr>
          <w:color w:val="000000"/>
          <w:lang w:eastAsia="zh-CN"/>
        </w:rPr>
        <w:t xml:space="preserve"> </w:t>
      </w:r>
      <w:r w:rsidRPr="004A49E4">
        <w:rPr>
          <w:color w:val="000000"/>
          <w:lang w:val="kk-KZ" w:eastAsia="zh-CN"/>
        </w:rPr>
        <w:t>Признаками, характеризующими парфюмерно-косметическую продукцию, являются:</w:t>
      </w:r>
      <w:r w:rsidRPr="004A49E4">
        <w:rPr>
          <w:color w:val="000000"/>
          <w:lang w:eastAsia="zh-CN"/>
        </w:rPr>
        <w:t xml:space="preserve"> </w:t>
      </w:r>
      <w:r w:rsidRPr="004A49E4">
        <w:rPr>
          <w:color w:val="000000"/>
          <w:lang w:val="kk-KZ" w:eastAsia="zh-CN"/>
        </w:rPr>
        <w:t>способ применения продукции</w:t>
      </w:r>
      <w:r w:rsidRPr="004A49E4">
        <w:rPr>
          <w:color w:val="000000"/>
          <w:lang w:eastAsia="zh-CN"/>
        </w:rPr>
        <w:t>, м</w:t>
      </w:r>
      <w:r w:rsidRPr="004A49E4">
        <w:rPr>
          <w:color w:val="000000"/>
          <w:lang w:val="kk-KZ" w:eastAsia="zh-CN"/>
        </w:rPr>
        <w:t>есто нанесения продукции</w:t>
      </w:r>
      <w:r w:rsidRPr="004A49E4">
        <w:rPr>
          <w:color w:val="000000"/>
          <w:lang w:eastAsia="zh-CN"/>
        </w:rPr>
        <w:t xml:space="preserve">, </w:t>
      </w:r>
      <w:r w:rsidRPr="004A49E4">
        <w:rPr>
          <w:color w:val="000000"/>
          <w:lang w:val="kk-KZ" w:eastAsia="zh-CN"/>
        </w:rPr>
        <w:t>цели применения продукции (по отдельности или в любой комбинации)</w:t>
      </w:r>
      <w:r w:rsidRPr="004A49E4">
        <w:rPr>
          <w:color w:val="000000"/>
          <w:lang w:eastAsia="zh-CN"/>
        </w:rPr>
        <w:t>.</w:t>
      </w:r>
    </w:p>
    <w:p w14:paraId="3694CD1D" w14:textId="77777777" w:rsidR="004A49E4" w:rsidRPr="004A49E4" w:rsidRDefault="004A49E4" w:rsidP="004A49E4">
      <w:pPr>
        <w:ind w:firstLine="567"/>
        <w:jc w:val="both"/>
        <w:rPr>
          <w:color w:val="000000"/>
          <w:lang w:val="kk-KZ" w:eastAsia="zh-CN"/>
        </w:rPr>
      </w:pPr>
      <w:r w:rsidRPr="004A49E4">
        <w:rPr>
          <w:color w:val="000000"/>
          <w:lang w:val="kk-KZ" w:eastAsia="zh-CN"/>
        </w:rPr>
        <w:t xml:space="preserve">Идентификация парфюмерно-косметической продукции в целях применения </w:t>
      </w:r>
      <w:r w:rsidRPr="004A49E4">
        <w:rPr>
          <w:color w:val="000000"/>
          <w:lang w:eastAsia="zh-CN"/>
        </w:rPr>
        <w:t xml:space="preserve">ТР ТС 009/2011 </w:t>
      </w:r>
      <w:r w:rsidRPr="004A49E4">
        <w:rPr>
          <w:color w:val="000000"/>
          <w:lang w:val="kk-KZ" w:eastAsia="zh-CN"/>
        </w:rPr>
        <w:t>проводится по документации. В качестве документации могут быть использованы технические документы, и/или договоры поставки, и/или спецификации, и/или этикетки, и/или аннотации и другие документы, характеризующие продукцию.</w:t>
      </w:r>
    </w:p>
    <w:p w14:paraId="058DA84E" w14:textId="77777777" w:rsidR="004A49E4" w:rsidRPr="004A49E4" w:rsidRDefault="004A49E4" w:rsidP="004A49E4">
      <w:pPr>
        <w:ind w:firstLine="567"/>
        <w:jc w:val="both"/>
        <w:rPr>
          <w:color w:val="000000"/>
          <w:lang w:eastAsia="zh-CN"/>
        </w:rPr>
      </w:pPr>
      <w:r w:rsidRPr="004A49E4">
        <w:rPr>
          <w:color w:val="000000"/>
        </w:rPr>
        <w:t xml:space="preserve">В действующий перечень стандартов, в результате применения которых на добровольной основе обеспечивается соблюдение требований </w:t>
      </w:r>
      <w:r w:rsidRPr="004A49E4">
        <w:rPr>
          <w:color w:val="000000"/>
          <w:lang w:eastAsia="zh-CN"/>
        </w:rPr>
        <w:t>т</w:t>
      </w:r>
      <w:r w:rsidRPr="004A49E4">
        <w:rPr>
          <w:color w:val="000000"/>
          <w:lang w:val="kk-KZ" w:eastAsia="zh-CN"/>
        </w:rPr>
        <w:t>ехнического регламента Таможенного союза «О безопасности парфюмерно-косметической продукции» (ТР ТС 009/2011)</w:t>
      </w:r>
      <w:r w:rsidRPr="004A49E4">
        <w:rPr>
          <w:color w:val="000000"/>
          <w:lang w:eastAsia="zh-CN"/>
        </w:rPr>
        <w:t xml:space="preserve"> включен </w:t>
      </w:r>
      <w:r w:rsidRPr="004A49E4">
        <w:t>ГОСТ ISO 3044-2017, разработанный на основе неактуальной версии международного стандарта</w:t>
      </w:r>
      <w:r w:rsidRPr="004A49E4">
        <w:rPr>
          <w:color w:val="000000"/>
          <w:lang w:eastAsia="zh-CN"/>
        </w:rPr>
        <w:t>.</w:t>
      </w:r>
    </w:p>
    <w:p w14:paraId="267E78DA" w14:textId="614F65E8" w:rsidR="004A49E4" w:rsidRPr="004A49E4" w:rsidRDefault="004A49E4" w:rsidP="004A49E4">
      <w:pPr>
        <w:ind w:firstLine="567"/>
        <w:jc w:val="both"/>
        <w:rPr>
          <w:color w:val="000000"/>
        </w:rPr>
      </w:pPr>
      <w:r w:rsidRPr="004A49E4">
        <w:rPr>
          <w:color w:val="000000"/>
        </w:rPr>
        <w:t xml:space="preserve">Необходимость </w:t>
      </w:r>
      <w:r>
        <w:rPr>
          <w:color w:val="000000"/>
        </w:rPr>
        <w:t>пересмотра межгосударственного стандарта</w:t>
      </w:r>
      <w:r w:rsidRPr="004A49E4">
        <w:rPr>
          <w:color w:val="000000"/>
        </w:rPr>
        <w:t xml:space="preserve"> также связана с актуализацией перечня стандартов к ТР ТС 009/2011, а также обоснована требованием о приоритете включения межгосударственных стандартов в перечни стандартов к техническим регламентам (п</w:t>
      </w:r>
      <w:r>
        <w:rPr>
          <w:color w:val="000000"/>
        </w:rPr>
        <w:t>.</w:t>
      </w:r>
      <w:r w:rsidRPr="004A49E4">
        <w:rPr>
          <w:color w:val="000000"/>
        </w:rPr>
        <w:t>6 Порядка разработки и принятия перечней стандартов, утвержденного Решением Совета ЕЭК от 18.10.2016 г</w:t>
      </w:r>
      <w:r>
        <w:rPr>
          <w:color w:val="000000"/>
        </w:rPr>
        <w:t>.</w:t>
      </w:r>
      <w:r w:rsidRPr="004A49E4">
        <w:rPr>
          <w:color w:val="000000"/>
        </w:rPr>
        <w:t xml:space="preserve"> №161).</w:t>
      </w:r>
    </w:p>
    <w:p w14:paraId="62EBC7FC" w14:textId="5E689A65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или сведения о применении при разработке проекта межгосударственного стандарта международного стандарта (регионального или национального) стандарта (международного документа, не являющегося международным стандартом)</w:t>
      </w:r>
    </w:p>
    <w:p w14:paraId="6DF8024F" w14:textId="1B279469" w:rsidR="004C2243" w:rsidRPr="00903C20" w:rsidRDefault="00903C20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903C20">
        <w:rPr>
          <w:bCs/>
          <w:color w:val="000000"/>
        </w:rPr>
        <w:t>Отсутствует.</w:t>
      </w:r>
    </w:p>
    <w:p w14:paraId="3021B0ED" w14:textId="31A687A4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5. Предложения по изменению, пересмотру или отмене межгосударственных</w:t>
      </w:r>
      <w:r w:rsidR="000207B0" w:rsidRPr="00F31428">
        <w:rPr>
          <w:b/>
          <w:color w:val="000000"/>
        </w:rPr>
        <w:t xml:space="preserve"> стандартов, правил или рекомендаций по</w:t>
      </w:r>
      <w:r w:rsidRPr="00F31428">
        <w:rPr>
          <w:b/>
          <w:color w:val="000000"/>
        </w:rPr>
        <w:t xml:space="preserve"> межгосударственн</w:t>
      </w:r>
      <w:r w:rsidR="000207B0" w:rsidRPr="00F31428">
        <w:rPr>
          <w:b/>
          <w:color w:val="000000"/>
        </w:rPr>
        <w:t xml:space="preserve">ой стандартизации, которые противоречат </w:t>
      </w:r>
      <w:r w:rsidRPr="00F31428">
        <w:rPr>
          <w:b/>
          <w:color w:val="000000"/>
        </w:rPr>
        <w:t>разрабатываемому стандарту</w:t>
      </w:r>
    </w:p>
    <w:p w14:paraId="659FF6C4" w14:textId="7F6E0076" w:rsidR="00C16914" w:rsidRPr="00C16914" w:rsidRDefault="00804658" w:rsidP="00C16914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 w:rsidRPr="00C16914">
        <w:rPr>
          <w:bCs/>
        </w:rPr>
        <w:lastRenderedPageBreak/>
        <w:t xml:space="preserve">После введения в действие разрабатываемого межгосударственного стандарта </w:t>
      </w:r>
      <w:r w:rsidR="00C16914" w:rsidRPr="00C16914">
        <w:rPr>
          <w:bCs/>
        </w:rPr>
        <w:t>необходимо отменить действие ГОСТ ISO 3044-2017 «Масло эфирное лимонного эвкалипта (</w:t>
      </w:r>
      <w:proofErr w:type="spellStart"/>
      <w:r w:rsidR="00C16914" w:rsidRPr="00C16914">
        <w:rPr>
          <w:bCs/>
        </w:rPr>
        <w:t>Eucalyptus</w:t>
      </w:r>
      <w:proofErr w:type="spellEnd"/>
      <w:r w:rsidR="00C16914" w:rsidRPr="00C16914">
        <w:rPr>
          <w:bCs/>
        </w:rPr>
        <w:t xml:space="preserve"> </w:t>
      </w:r>
      <w:proofErr w:type="spellStart"/>
      <w:r w:rsidR="00C16914" w:rsidRPr="00C16914">
        <w:rPr>
          <w:bCs/>
        </w:rPr>
        <w:t>citriodora</w:t>
      </w:r>
      <w:proofErr w:type="spellEnd"/>
      <w:r w:rsidR="00C16914" w:rsidRPr="00C16914">
        <w:rPr>
          <w:bCs/>
        </w:rPr>
        <w:t xml:space="preserve"> </w:t>
      </w:r>
      <w:proofErr w:type="spellStart"/>
      <w:r w:rsidR="00C16914" w:rsidRPr="00C16914">
        <w:rPr>
          <w:bCs/>
        </w:rPr>
        <w:t>Hook</w:t>
      </w:r>
      <w:proofErr w:type="spellEnd"/>
      <w:r w:rsidR="00C16914" w:rsidRPr="00C16914">
        <w:rPr>
          <w:bCs/>
        </w:rPr>
        <w:t>.). Технические условия».</w:t>
      </w:r>
    </w:p>
    <w:p w14:paraId="4F4D4274" w14:textId="44CA9924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color w:val="000000"/>
        </w:rPr>
        <w:t xml:space="preserve">6. </w:t>
      </w:r>
      <w:r w:rsidRPr="00F31428">
        <w:rPr>
          <w:rFonts w:eastAsia="Calibri"/>
          <w:b/>
          <w:bCs/>
          <w:lang w:eastAsia="en-US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14:paraId="0E38C102" w14:textId="7A413EA9" w:rsidR="004A49E4" w:rsidRPr="002E70AE" w:rsidRDefault="004A49E4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A49E4">
        <w:rPr>
          <w:color w:val="000000"/>
          <w:lang w:val="en-US"/>
        </w:rPr>
        <w:t xml:space="preserve">ISO 3044:2020 Essential oil of </w:t>
      </w:r>
      <w:proofErr w:type="spellStart"/>
      <w:r w:rsidRPr="004A49E4">
        <w:rPr>
          <w:color w:val="000000"/>
          <w:lang w:val="en-US"/>
        </w:rPr>
        <w:t>Corymbia</w:t>
      </w:r>
      <w:proofErr w:type="spellEnd"/>
      <w:r w:rsidRPr="004A49E4">
        <w:rPr>
          <w:color w:val="000000"/>
          <w:lang w:val="en-US"/>
        </w:rPr>
        <w:t xml:space="preserve"> citriodora (Hook.) K.D. Hill and L.A.S. Johnson (syn. Eucalyptus</w:t>
      </w:r>
      <w:r w:rsidRPr="002E70AE">
        <w:rPr>
          <w:color w:val="000000"/>
        </w:rPr>
        <w:t xml:space="preserve"> </w:t>
      </w:r>
      <w:r w:rsidRPr="004A49E4">
        <w:rPr>
          <w:color w:val="000000"/>
          <w:lang w:val="en-US"/>
        </w:rPr>
        <w:t>citriodora</w:t>
      </w:r>
      <w:r w:rsidRPr="002E70AE">
        <w:rPr>
          <w:color w:val="000000"/>
        </w:rPr>
        <w:t xml:space="preserve"> </w:t>
      </w:r>
      <w:r w:rsidRPr="004A49E4">
        <w:rPr>
          <w:color w:val="000000"/>
          <w:lang w:val="en-US"/>
        </w:rPr>
        <w:t>Hook</w:t>
      </w:r>
      <w:r w:rsidRPr="002E70AE">
        <w:rPr>
          <w:color w:val="000000"/>
        </w:rPr>
        <w:t>.)</w:t>
      </w:r>
      <w:r>
        <w:rPr>
          <w:color w:val="000000"/>
        </w:rPr>
        <w:t>.</w:t>
      </w:r>
      <w:r w:rsidRPr="002E70AE">
        <w:rPr>
          <w:color w:val="000000"/>
        </w:rPr>
        <w:t xml:space="preserve"> </w:t>
      </w:r>
    </w:p>
    <w:p w14:paraId="0200E4DD" w14:textId="6EBAC587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bCs/>
          <w:color w:val="000000"/>
        </w:rPr>
        <w:t>7. Сведения о результатах рассмотрения и согласования проекта</w:t>
      </w:r>
    </w:p>
    <w:p w14:paraId="0378BE32" w14:textId="14D4CA7E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31428">
        <w:rPr>
          <w:color w:val="000000"/>
        </w:rPr>
        <w:t xml:space="preserve">Первая редакция проекта межгосударственного стандарта. </w:t>
      </w:r>
    </w:p>
    <w:p w14:paraId="0FE2EB1E" w14:textId="482ECDCD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bCs/>
          <w:color w:val="000000"/>
        </w:rPr>
        <w:t>8.</w:t>
      </w:r>
      <w:r w:rsidRPr="00F31428">
        <w:rPr>
          <w:rFonts w:eastAsiaTheme="minorHAnsi" w:cstheme="minorBidi"/>
          <w:lang w:eastAsia="en-US"/>
        </w:rPr>
        <w:t xml:space="preserve"> </w:t>
      </w:r>
      <w:r w:rsidRPr="00F31428">
        <w:rPr>
          <w:b/>
          <w:bCs/>
          <w:color w:val="000000"/>
        </w:rPr>
        <w:t>Сведения о разработчике с указанием его сайта в сети Интернет, почтового адреса, номера контактного телефона и адреса электронной почты</w:t>
      </w:r>
    </w:p>
    <w:p w14:paraId="6763EA08" w14:textId="77777777" w:rsidR="002E70AE" w:rsidRPr="00640478" w:rsidRDefault="002E70AE" w:rsidP="002E70AE">
      <w:pPr>
        <w:pStyle w:val="a3"/>
        <w:spacing w:before="0" w:beforeAutospacing="0" w:after="0" w:afterAutospacing="0"/>
        <w:ind w:firstLine="567"/>
        <w:jc w:val="both"/>
        <w:rPr>
          <w:bCs/>
          <w:shd w:val="clear" w:color="auto" w:fill="FFFFFF"/>
          <w:lang w:bidi="ru-RU"/>
        </w:rPr>
      </w:pPr>
      <w:r w:rsidRPr="00640478">
        <w:rPr>
          <w:bCs/>
          <w:shd w:val="clear" w:color="auto" w:fill="FFFFFF"/>
          <w:lang w:bidi="ru-RU"/>
        </w:rPr>
        <w:t>РГП на ПХВ «Казахстанский институт стандартизации и метрологии»</w:t>
      </w:r>
    </w:p>
    <w:p w14:paraId="7F1619FB" w14:textId="77777777" w:rsidR="002E70AE" w:rsidRPr="00640478" w:rsidRDefault="002E70AE" w:rsidP="002E70AE">
      <w:pPr>
        <w:pStyle w:val="a3"/>
        <w:spacing w:before="0" w:beforeAutospacing="0" w:after="0" w:afterAutospacing="0"/>
        <w:ind w:firstLine="567"/>
        <w:jc w:val="both"/>
        <w:rPr>
          <w:bCs/>
          <w:shd w:val="clear" w:color="auto" w:fill="FFFFFF"/>
          <w:lang w:bidi="ru-RU"/>
        </w:rPr>
      </w:pPr>
      <w:r w:rsidRPr="00640478">
        <w:rPr>
          <w:bCs/>
          <w:shd w:val="clear" w:color="auto" w:fill="FFFFFF"/>
          <w:lang w:bidi="ru-RU"/>
        </w:rPr>
        <w:t xml:space="preserve">010000, г. Нур-Султан, пр. </w:t>
      </w:r>
      <w:proofErr w:type="spellStart"/>
      <w:r w:rsidRPr="00640478">
        <w:rPr>
          <w:bCs/>
          <w:shd w:val="clear" w:color="auto" w:fill="FFFFFF"/>
          <w:lang w:bidi="ru-RU"/>
        </w:rPr>
        <w:t>Мәнгілік</w:t>
      </w:r>
      <w:proofErr w:type="spellEnd"/>
      <w:r w:rsidRPr="00640478">
        <w:rPr>
          <w:bCs/>
          <w:shd w:val="clear" w:color="auto" w:fill="FFFFFF"/>
          <w:lang w:bidi="ru-RU"/>
        </w:rPr>
        <w:t xml:space="preserve"> Ел, дом 11, здание «Эталонный центр»</w:t>
      </w:r>
    </w:p>
    <w:p w14:paraId="0DEFB3AA" w14:textId="77777777" w:rsidR="002E70AE" w:rsidRDefault="002E70AE" w:rsidP="002E70AE">
      <w:pPr>
        <w:pStyle w:val="a3"/>
        <w:spacing w:before="0" w:beforeAutospacing="0" w:after="0" w:afterAutospacing="0"/>
        <w:ind w:firstLine="567"/>
        <w:jc w:val="both"/>
        <w:rPr>
          <w:rStyle w:val="a4"/>
          <w:bCs/>
          <w:color w:val="auto"/>
          <w:shd w:val="clear" w:color="auto" w:fill="FFFFFF"/>
          <w:lang w:bidi="ru-RU"/>
        </w:rPr>
      </w:pPr>
      <w:hyperlink r:id="rId7" w:history="1">
        <w:r w:rsidRPr="006D6BD5">
          <w:rPr>
            <w:rStyle w:val="a4"/>
            <w:bCs/>
            <w:shd w:val="clear" w:color="auto" w:fill="FFFFFF"/>
            <w:lang w:bidi="ru-RU"/>
          </w:rPr>
          <w:t>www.ksm.kz</w:t>
        </w:r>
      </w:hyperlink>
    </w:p>
    <w:p w14:paraId="3FCC2F70" w14:textId="77777777" w:rsidR="002E70AE" w:rsidRDefault="002E70AE" w:rsidP="002E70AE">
      <w:pPr>
        <w:pStyle w:val="a3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 xml:space="preserve">тел. </w:t>
      </w:r>
      <w:r w:rsidRPr="002B2FFA">
        <w:rPr>
          <w:color w:val="000000"/>
        </w:rPr>
        <w:t>+7(7172) 31 75 47</w:t>
      </w:r>
    </w:p>
    <w:p w14:paraId="1744BBC0" w14:textId="77777777" w:rsidR="002E70AE" w:rsidRDefault="002E70AE" w:rsidP="002E70AE">
      <w:pPr>
        <w:pStyle w:val="a3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>моб. +7(707) 700 18 89</w:t>
      </w:r>
    </w:p>
    <w:p w14:paraId="42E362FB" w14:textId="77777777" w:rsidR="002E70AE" w:rsidRPr="00C339D9" w:rsidRDefault="002E70AE" w:rsidP="002E70AE">
      <w:pPr>
        <w:pStyle w:val="a3"/>
        <w:spacing w:before="0" w:beforeAutospacing="0" w:after="0" w:afterAutospacing="0"/>
        <w:ind w:left="567"/>
        <w:jc w:val="both"/>
      </w:pPr>
      <w:hyperlink r:id="rId8" w:history="1">
        <w:r w:rsidRPr="006D6BD5">
          <w:rPr>
            <w:rStyle w:val="a4"/>
            <w:lang w:val="en-US"/>
          </w:rPr>
          <w:t>berdibek</w:t>
        </w:r>
        <w:r w:rsidRPr="00ED59F2">
          <w:rPr>
            <w:rStyle w:val="a4"/>
          </w:rPr>
          <w:t>_</w:t>
        </w:r>
        <w:r w:rsidRPr="006D6BD5">
          <w:rPr>
            <w:rStyle w:val="a4"/>
            <w:lang w:val="en-US"/>
          </w:rPr>
          <w:t>aruzhan</w:t>
        </w:r>
        <w:r w:rsidRPr="00ED59F2">
          <w:rPr>
            <w:rStyle w:val="a4"/>
          </w:rPr>
          <w:t>@</w:t>
        </w:r>
        <w:r w:rsidRPr="006D6BD5">
          <w:rPr>
            <w:rStyle w:val="a4"/>
            <w:lang w:val="en-US"/>
          </w:rPr>
          <w:t>mail</w:t>
        </w:r>
        <w:r w:rsidRPr="00ED59F2">
          <w:rPr>
            <w:rStyle w:val="a4"/>
          </w:rPr>
          <w:t>.</w:t>
        </w:r>
        <w:proofErr w:type="spellStart"/>
        <w:r w:rsidRPr="006D6BD5">
          <w:rPr>
            <w:rStyle w:val="a4"/>
            <w:lang w:val="en-US"/>
          </w:rPr>
          <w:t>ru</w:t>
        </w:r>
        <w:proofErr w:type="spellEnd"/>
      </w:hyperlink>
      <w:r w:rsidRPr="00ED59F2">
        <w:t xml:space="preserve"> </w:t>
      </w:r>
    </w:p>
    <w:p w14:paraId="285913CC" w14:textId="77777777" w:rsidR="002E70AE" w:rsidRDefault="002E70AE" w:rsidP="002E70AE">
      <w:pPr>
        <w:pStyle w:val="a3"/>
        <w:spacing w:before="0" w:beforeAutospacing="0" w:after="0" w:afterAutospacing="0"/>
        <w:ind w:left="567"/>
        <w:rPr>
          <w:bCs/>
          <w:color w:val="000000"/>
        </w:rPr>
      </w:pPr>
      <w:r>
        <w:rPr>
          <w:bCs/>
          <w:color w:val="000000"/>
        </w:rPr>
        <w:t xml:space="preserve">Разработчик: </w:t>
      </w:r>
      <w:proofErr w:type="spellStart"/>
      <w:r>
        <w:rPr>
          <w:bCs/>
          <w:color w:val="000000"/>
        </w:rPr>
        <w:t>Булашев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Бердибек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Кабкенович</w:t>
      </w:r>
      <w:proofErr w:type="spellEnd"/>
      <w:r>
        <w:rPr>
          <w:bCs/>
          <w:color w:val="000000"/>
        </w:rPr>
        <w:t xml:space="preserve"> </w:t>
      </w:r>
    </w:p>
    <w:p w14:paraId="10CBE806" w14:textId="69CC8DAC" w:rsidR="00C16914" w:rsidRDefault="00C16914" w:rsidP="00F31428">
      <w:pPr>
        <w:pStyle w:val="a3"/>
        <w:spacing w:before="0" w:beforeAutospacing="0" w:after="0" w:afterAutospacing="0"/>
        <w:ind w:firstLine="567"/>
        <w:jc w:val="both"/>
        <w:rPr>
          <w:bCs/>
        </w:rPr>
      </w:pPr>
    </w:p>
    <w:p w14:paraId="47055201" w14:textId="7F30D85E" w:rsidR="00C16914" w:rsidRPr="002E70AE" w:rsidRDefault="002E70AE" w:rsidP="00F31428">
      <w:pPr>
        <w:pStyle w:val="a3"/>
        <w:spacing w:before="0" w:beforeAutospacing="0" w:after="0" w:afterAutospacing="0"/>
        <w:ind w:firstLine="567"/>
        <w:jc w:val="both"/>
        <w:rPr>
          <w:bCs/>
          <w:lang w:val="en-US"/>
        </w:rPr>
      </w:pPr>
      <w:r>
        <w:rPr>
          <w:bCs/>
          <w:lang w:val="en-US"/>
        </w:rPr>
        <w:t xml:space="preserve"> </w:t>
      </w:r>
    </w:p>
    <w:p w14:paraId="772F071D" w14:textId="77777777" w:rsidR="00C16914" w:rsidRPr="000207B0" w:rsidRDefault="00C16914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sectPr w:rsidR="00C16914" w:rsidRPr="00020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C2E99" w14:textId="77777777" w:rsidR="00534BAB" w:rsidRDefault="00534BAB" w:rsidP="000207B0">
      <w:r>
        <w:separator/>
      </w:r>
    </w:p>
  </w:endnote>
  <w:endnote w:type="continuationSeparator" w:id="0">
    <w:p w14:paraId="43931801" w14:textId="77777777" w:rsidR="00534BAB" w:rsidRDefault="00534BAB" w:rsidP="0002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1F14" w14:textId="77777777" w:rsidR="00534BAB" w:rsidRDefault="00534BAB" w:rsidP="000207B0">
      <w:r>
        <w:separator/>
      </w:r>
    </w:p>
  </w:footnote>
  <w:footnote w:type="continuationSeparator" w:id="0">
    <w:p w14:paraId="7DAF67AF" w14:textId="77777777" w:rsidR="00534BAB" w:rsidRDefault="00534BAB" w:rsidP="00020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E4C"/>
    <w:rsid w:val="000207B0"/>
    <w:rsid w:val="000215F0"/>
    <w:rsid w:val="000A1A40"/>
    <w:rsid w:val="000D1C45"/>
    <w:rsid w:val="00104A93"/>
    <w:rsid w:val="00125463"/>
    <w:rsid w:val="001F7AB9"/>
    <w:rsid w:val="002100F8"/>
    <w:rsid w:val="00236BD3"/>
    <w:rsid w:val="002A31E7"/>
    <w:rsid w:val="002B7125"/>
    <w:rsid w:val="002E70AE"/>
    <w:rsid w:val="00312001"/>
    <w:rsid w:val="0037696A"/>
    <w:rsid w:val="00434BE5"/>
    <w:rsid w:val="004455EC"/>
    <w:rsid w:val="004A17E9"/>
    <w:rsid w:val="004A49E4"/>
    <w:rsid w:val="004A5602"/>
    <w:rsid w:val="004C2243"/>
    <w:rsid w:val="00520287"/>
    <w:rsid w:val="00534BAB"/>
    <w:rsid w:val="005415A8"/>
    <w:rsid w:val="00692F42"/>
    <w:rsid w:val="00702F60"/>
    <w:rsid w:val="0072562F"/>
    <w:rsid w:val="007657B3"/>
    <w:rsid w:val="00765F13"/>
    <w:rsid w:val="00800B8D"/>
    <w:rsid w:val="00804658"/>
    <w:rsid w:val="00866D3B"/>
    <w:rsid w:val="008C4F89"/>
    <w:rsid w:val="008D19E3"/>
    <w:rsid w:val="00903C20"/>
    <w:rsid w:val="0093559B"/>
    <w:rsid w:val="00947848"/>
    <w:rsid w:val="00953B51"/>
    <w:rsid w:val="009A6B02"/>
    <w:rsid w:val="009F7F01"/>
    <w:rsid w:val="00B544CA"/>
    <w:rsid w:val="00B66745"/>
    <w:rsid w:val="00BB5E4C"/>
    <w:rsid w:val="00C060FF"/>
    <w:rsid w:val="00C16914"/>
    <w:rsid w:val="00C841BA"/>
    <w:rsid w:val="00CC7620"/>
    <w:rsid w:val="00CF0881"/>
    <w:rsid w:val="00DC4349"/>
    <w:rsid w:val="00DF23FD"/>
    <w:rsid w:val="00E02156"/>
    <w:rsid w:val="00F11D82"/>
    <w:rsid w:val="00F27097"/>
    <w:rsid w:val="00F31428"/>
    <w:rsid w:val="00F3188E"/>
    <w:rsid w:val="00F85E3C"/>
    <w:rsid w:val="00FC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8CC61"/>
  <w15:docId w15:val="{B365C647-9D89-46AA-8699-31FEFB04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0207B0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0207B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0207B0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207B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207B0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207B0"/>
    <w:rPr>
      <w:vertAlign w:val="superscript"/>
    </w:rPr>
  </w:style>
  <w:style w:type="character" w:styleId="ac">
    <w:name w:val="Unresolved Mention"/>
    <w:basedOn w:val="a0"/>
    <w:uiPriority w:val="99"/>
    <w:semiHidden/>
    <w:unhideWhenUsed/>
    <w:rsid w:val="00F31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dibek_aruzha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sm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9CB10-3DBA-4566-893E-BB34FE83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Гульназым Хамитовна</cp:lastModifiedBy>
  <cp:revision>40</cp:revision>
  <dcterms:created xsi:type="dcterms:W3CDTF">2020-01-16T13:16:00Z</dcterms:created>
  <dcterms:modified xsi:type="dcterms:W3CDTF">2021-05-17T14:40:00Z</dcterms:modified>
</cp:coreProperties>
</file>